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EF9B" w14:textId="77777777" w:rsidR="00F4562B" w:rsidRDefault="00000000">
      <w:pPr>
        <w:jc w:val="right"/>
      </w:pPr>
      <w:r>
        <w:t>Warszawa, 6 czerwca 2023 r.</w:t>
      </w:r>
    </w:p>
    <w:p w14:paraId="736BF5AE" w14:textId="77777777" w:rsidR="00F4562B" w:rsidRDefault="00F4562B">
      <w:pPr>
        <w:jc w:val="center"/>
      </w:pPr>
    </w:p>
    <w:p w14:paraId="0FBD1577" w14:textId="77777777" w:rsidR="00F4562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Najwięcej kobiet kieruje firmami założonymi ponad 50 lat temu. Pierwsza analiza danych KRS pod kątem wieku i płci, obejmująca ponad 811 tys. osób</w:t>
      </w:r>
    </w:p>
    <w:p w14:paraId="63ED3671" w14:textId="77777777" w:rsidR="00F4562B" w:rsidRDefault="00F4562B">
      <w:pPr>
        <w:jc w:val="center"/>
        <w:rPr>
          <w:b/>
          <w:sz w:val="28"/>
          <w:szCs w:val="28"/>
        </w:rPr>
      </w:pPr>
    </w:p>
    <w:p w14:paraId="1E4E8071" w14:textId="77777777" w:rsidR="00F4562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Pierwsza analiza pod względem wieku i płci 811 tys. osób zajmujących ponad milion stanowisk wskazuje, że blisko co trzecie kluczowe stanowisko w firmach zarejestrowanych w Polsce zajmuje kobieta. Największy udział kobiet zanotowano w grupach skrajnych: najmłodszej – w wieku do 23 lat oraz najstarszej – powyżej 70 lat. Po raz kolejny okazuje się, że kobiety dominują w usługach. Jednymi z najczęściej różnicujących w biznesie kontekstów są płeć oraz wiek. Premiera narzędzia Living Library </w:t>
      </w:r>
      <w:hyperlink r:id="rId6">
        <w:r>
          <w:rPr>
            <w:b/>
            <w:color w:val="1155CC"/>
            <w:sz w:val="24"/>
            <w:szCs w:val="24"/>
            <w:u w:val="single"/>
          </w:rPr>
          <w:t xml:space="preserve">Klubu </w:t>
        </w:r>
      </w:hyperlink>
      <w:hyperlink r:id="rId7">
        <w:r>
          <w:rPr>
            <w:b/>
            <w:color w:val="1155CC"/>
            <w:sz w:val="24"/>
            <w:szCs w:val="24"/>
            <w:u w:val="single"/>
          </w:rPr>
          <w:t>Champions of Change</w:t>
        </w:r>
      </w:hyperlink>
      <w:r>
        <w:rPr>
          <w:b/>
          <w:sz w:val="24"/>
          <w:szCs w:val="24"/>
        </w:rPr>
        <w:t xml:space="preserve"> tworzącego przestrzeń do dialogu z grupami wykluczanymi i stereotypowo postrzeganymi. </w:t>
      </w:r>
    </w:p>
    <w:p w14:paraId="44A23E66" w14:textId="77777777" w:rsidR="00F4562B" w:rsidRDefault="00F4562B">
      <w:pPr>
        <w:jc w:val="both"/>
        <w:rPr>
          <w:b/>
          <w:sz w:val="24"/>
          <w:szCs w:val="24"/>
        </w:rPr>
      </w:pPr>
    </w:p>
    <w:p w14:paraId="1F40B69C" w14:textId="77777777" w:rsidR="00F4562B" w:rsidRDefault="00000000">
      <w:pPr>
        <w:jc w:val="both"/>
        <w:rPr>
          <w:b/>
        </w:rPr>
      </w:pPr>
      <w:r>
        <w:rPr>
          <w:b/>
        </w:rPr>
        <w:t>Pierwsza analiza KRS płci i wieku prezesów/-ek obejmująca ponad milion stanowisk</w:t>
      </w:r>
    </w:p>
    <w:p w14:paraId="10AA3333" w14:textId="77777777" w:rsidR="00F4562B" w:rsidRDefault="00000000">
      <w:pPr>
        <w:jc w:val="both"/>
      </w:pPr>
      <w:r>
        <w:t xml:space="preserve">Misją </w:t>
      </w:r>
      <w:hyperlink r:id="rId8">
        <w:r>
          <w:rPr>
            <w:color w:val="1155CC"/>
            <w:u w:val="single"/>
          </w:rPr>
          <w:t>Klubu Champions of Change</w:t>
        </w:r>
      </w:hyperlink>
      <w:r>
        <w:t xml:space="preserve"> Fundacji Sukcesu Pisanego Szminką, który zrzesza liderki i liderów dużych firm działających w Polsce, jest edukacja, budowanie świadomości i dzielenie się dobrymi praktykami w biznesie na rzecz wspierania różnorodności w biznesie. Klub tworzy praktyczne narzędzia, przynoszące konkretne rezultaty oraz mające praktyczne zastosowanie dla wielu organizacji, środowisk i grup społecznych. Przykładem może być Living Library, narzędzie polega na spotkaniu z człowiekiem, pełniącym rolę Żywej Książki, co ma na celu zmierzenie się z własnymi uprzedzeniami i towarzyszącymi nam na co dzień stereotypami. Premiera narzędzia odbyła się w maju podczas wydarzenia zorganizowanego z okazji 5-lecia istnienia Klubu.</w:t>
      </w:r>
    </w:p>
    <w:p w14:paraId="6C7AEBAA" w14:textId="77777777" w:rsidR="00F4562B" w:rsidRDefault="00F4562B">
      <w:pPr>
        <w:jc w:val="both"/>
      </w:pPr>
    </w:p>
    <w:p w14:paraId="42AFC52E" w14:textId="77777777" w:rsidR="00F4562B" w:rsidRDefault="00000000">
      <w:pPr>
        <w:jc w:val="both"/>
      </w:pPr>
      <w:r>
        <w:t xml:space="preserve">Jednymi z najczęściej różnicujących w biznesie kontekstów są płeć oraz wiek. Na zlecenie Fundacji Sukcesu Pisanego Szminką, inicjatora Klubu Champions of Change, wywiadownia gospodarcza Dun &amp; Bradstreet Poland zbadała pierwszy raz wiek oraz płeć składu osobowego firm zarejestrowanych w Polsce. Analizie poddano ponad 811 tys. osób zajmujących ponad milion stanowisk. Na potrzeby badania </w:t>
      </w:r>
      <w:r>
        <w:rPr>
          <w:b/>
        </w:rPr>
        <w:t>przyjęto siedem przedziałów wiekowych</w:t>
      </w:r>
      <w:r>
        <w:t xml:space="preserve">, od 14 do 23 lat i kolejno: 24-30, 31-40, 41-50, 51-60, 61-70 i powyżej 70 lat. </w:t>
      </w:r>
    </w:p>
    <w:p w14:paraId="6C2C4941" w14:textId="77777777" w:rsidR="00F4562B" w:rsidRDefault="00F4562B">
      <w:pPr>
        <w:jc w:val="both"/>
      </w:pPr>
    </w:p>
    <w:p w14:paraId="7A0330C1" w14:textId="77777777" w:rsidR="00F4562B" w:rsidRDefault="00000000">
      <w:pPr>
        <w:jc w:val="both"/>
        <w:rPr>
          <w:b/>
        </w:rPr>
      </w:pPr>
      <w:r>
        <w:rPr>
          <w:b/>
        </w:rPr>
        <w:t>Blisko co trzecie kluczowe stanowisko w firmach zajmuje kobieta</w:t>
      </w:r>
    </w:p>
    <w:p w14:paraId="67725CEA" w14:textId="77777777" w:rsidR="00F4562B" w:rsidRDefault="00000000">
      <w:pPr>
        <w:jc w:val="both"/>
      </w:pPr>
      <w:r>
        <w:t xml:space="preserve">Z najnowszej analizy KRS wynika, że w firmach zarejestrowanych w Polsce 30,3 proc. kluczowych stanowisk zajmują kobiety. Co ciekawe, </w:t>
      </w:r>
      <w:r>
        <w:rPr>
          <w:b/>
        </w:rPr>
        <w:t>największy ich udział zaobserwowano w dwóch skrajnych grupach wiekowych</w:t>
      </w:r>
      <w:r>
        <w:t xml:space="preserve">. W grupie do 23 lat kobiety obejmują 32,8 proc. kluczowych stanowisk, a w grupie powyżej 70 lat – 31 proc. Najniższy odsetek odnotowano w grupie 50-60 lat – 29 proc. </w:t>
      </w:r>
    </w:p>
    <w:p w14:paraId="29636024" w14:textId="77777777" w:rsidR="00F4562B" w:rsidRDefault="00F4562B">
      <w:pPr>
        <w:jc w:val="both"/>
      </w:pPr>
    </w:p>
    <w:p w14:paraId="646C0477" w14:textId="77777777" w:rsidR="00F4562B" w:rsidRDefault="00000000">
      <w:pPr>
        <w:jc w:val="both"/>
      </w:pPr>
      <w:r>
        <w:t xml:space="preserve">Co piąta osoba obejmująca stanowisko prezesa to kobieta, członkinie zarządu stanowią 25,9 proc. tej grupy, a dyrektorki – aż 36,3 proc. Najwyższy odsetek kobiet na stanowisku prezesa </w:t>
      </w:r>
      <w:r>
        <w:lastRenderedPageBreak/>
        <w:t xml:space="preserve">odnotowano w firmach założonych w latach 1951-1975 – wynosi on 21,4 proc. W przypadku przedsiębiorstw powstałych w latach 1976-2000 odsetek ten wynosi 20,5 proc., z kolei jeśli chodzi o firmy założone po 2001 roku jest to 20,1 proc. Dane te wskazują, że mimo upływu lat, zmian ekonomicznych i dynamicznie rozwijającej się gospodarki udział kobiety w biznesie pozostaje na stałym poziomie. </w:t>
      </w:r>
    </w:p>
    <w:p w14:paraId="1EF43CB3" w14:textId="77777777" w:rsidR="00F4562B" w:rsidRDefault="00F4562B">
      <w:pPr>
        <w:jc w:val="both"/>
      </w:pPr>
    </w:p>
    <w:p w14:paraId="1AC94EFC" w14:textId="77777777" w:rsidR="00F4562B" w:rsidRDefault="00000000">
      <w:pPr>
        <w:jc w:val="both"/>
      </w:pPr>
      <w:r>
        <w:rPr>
          <w:i/>
        </w:rPr>
        <w:t xml:space="preserve">Z danych CBOS wynika, że nadal całość obowiązków domowych wykonują w ogromnej większości wyłącznie kobiety. Oznacza to, że po pracy idą do kolejnej pracy, która nierzadko kończy się nocą. Nie odpoczywają, zmęczone nie są odporne na stres, w konsekwencji zaczynają chorować. Nie będzie równości w biznesie bez równości w domu </w:t>
      </w:r>
      <w:r>
        <w:t xml:space="preserve">– mówi </w:t>
      </w:r>
      <w:r>
        <w:rPr>
          <w:b/>
        </w:rPr>
        <w:t>Olga Kozierowska, prezeska Fundacji Sukcesu Pisanego Szminką i pomysłodawczyni Klubu Champions of Change</w:t>
      </w:r>
      <w:r>
        <w:t>.</w:t>
      </w:r>
    </w:p>
    <w:p w14:paraId="37E7D69D" w14:textId="77777777" w:rsidR="00F4562B" w:rsidRDefault="00F4562B">
      <w:pPr>
        <w:jc w:val="both"/>
      </w:pPr>
    </w:p>
    <w:p w14:paraId="5421204C" w14:textId="77777777" w:rsidR="00F4562B" w:rsidRDefault="00000000">
      <w:pPr>
        <w:jc w:val="both"/>
        <w:rPr>
          <w:b/>
        </w:rPr>
      </w:pPr>
      <w:r>
        <w:rPr>
          <w:b/>
        </w:rPr>
        <w:t xml:space="preserve">Kobiety dominują w usługach </w:t>
      </w:r>
    </w:p>
    <w:p w14:paraId="15E0E698" w14:textId="37CD7634" w:rsidR="00F4562B" w:rsidRDefault="00000000">
      <w:pPr>
        <w:jc w:val="both"/>
      </w:pPr>
      <w:r>
        <w:t xml:space="preserve">Po raz kolejny z analizy KRS wynika, że kobiety dominują w sektorze usług. Prowadzone przez nie biznesy to firmy związane z tekstyliami i modą, salony urody oraz terapii, a także kluby i obiekty sportowe oraz lecznice weterynaryjne. </w:t>
      </w:r>
      <w:r>
        <w:rPr>
          <w:b/>
        </w:rPr>
        <w:t>Polki często prowadzą przedsiębiorstwa również w segmentach związany</w:t>
      </w:r>
      <w:r w:rsidR="003D3070">
        <w:rPr>
          <w:b/>
        </w:rPr>
        <w:t>ch</w:t>
      </w:r>
      <w:r>
        <w:rPr>
          <w:b/>
        </w:rPr>
        <w:t xml:space="preserve"> z doradztwem finansowym, podatkowym i ubezpieczeniem, sektorze opieki zdrowotnej, obsługi biur, a także usługami prawniczymi i rachunkowo-księgowymi.</w:t>
      </w:r>
      <w:r>
        <w:t xml:space="preserve"> Udział własności kobiet w powyższych firmach oscyluje w granicach od 50 do nawet 70 proc.</w:t>
      </w:r>
    </w:p>
    <w:p w14:paraId="6FFB06AB" w14:textId="77777777" w:rsidR="00F4562B" w:rsidRDefault="00F4562B">
      <w:pPr>
        <w:jc w:val="both"/>
        <w:rPr>
          <w:b/>
        </w:rPr>
      </w:pPr>
    </w:p>
    <w:p w14:paraId="20EAE0A9" w14:textId="77777777" w:rsidR="00BA3B72" w:rsidRDefault="00BA3B72">
      <w:pPr>
        <w:jc w:val="both"/>
        <w:rPr>
          <w:b/>
        </w:rPr>
      </w:pPr>
    </w:p>
    <w:p w14:paraId="0C3BC9D5" w14:textId="77777777" w:rsidR="00F4562B" w:rsidRDefault="0000000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Analiza wykonana przez wywiadownię gospodarczą Dun &amp; Bradstreet Poland obejmowała ponad 811 tys. osób zajmujących ponad milion stanowisk. Na potrzeby badania przyjęto siedem przedziałów wiekowych, od 14 do 23 lat i kolejno: 24-30, 31-40, 41-50, 51-60, 61-70 i powyżej 70 lat. </w:t>
      </w:r>
    </w:p>
    <w:p w14:paraId="4718CC6D" w14:textId="77777777" w:rsidR="00BA3B72" w:rsidRDefault="00BA3B72">
      <w:pPr>
        <w:jc w:val="both"/>
        <w:rPr>
          <w:b/>
          <w:sz w:val="18"/>
          <w:szCs w:val="18"/>
        </w:rPr>
      </w:pPr>
    </w:p>
    <w:p w14:paraId="6CBA9FA8" w14:textId="77777777" w:rsidR="00F4562B" w:rsidRDefault="00F4562B">
      <w:pPr>
        <w:jc w:val="both"/>
      </w:pPr>
    </w:p>
    <w:p w14:paraId="4E8BE179" w14:textId="77777777" w:rsidR="00F4562B" w:rsidRDefault="00000000">
      <w:pPr>
        <w:jc w:val="both"/>
        <w:rPr>
          <w:b/>
        </w:rPr>
      </w:pPr>
      <w:r>
        <w:pict w14:anchorId="56DEE89B">
          <v:rect id="_x0000_i1025" style="width:0;height:1.5pt" o:hralign="center" o:hrstd="t" o:hr="t" fillcolor="#a0a0a0" stroked="f"/>
        </w:pict>
      </w:r>
    </w:p>
    <w:p w14:paraId="6755B918" w14:textId="77777777" w:rsidR="00F4562B" w:rsidRDefault="00000000">
      <w:pPr>
        <w:jc w:val="both"/>
        <w:rPr>
          <w:rFonts w:ascii="Calibri" w:eastAsia="Calibri" w:hAnsi="Calibri" w:cs="Calibri"/>
          <w:b/>
          <w:color w:val="1155CC"/>
          <w:sz w:val="16"/>
          <w:szCs w:val="16"/>
          <w:u w:val="single"/>
        </w:rPr>
      </w:pPr>
      <w:hyperlink r:id="rId9">
        <w:r>
          <w:rPr>
            <w:rFonts w:ascii="Calibri" w:eastAsia="Calibri" w:hAnsi="Calibri" w:cs="Calibri"/>
            <w:b/>
            <w:color w:val="1155CC"/>
            <w:sz w:val="16"/>
            <w:szCs w:val="16"/>
            <w:highlight w:val="white"/>
            <w:u w:val="single"/>
          </w:rPr>
          <w:t>Fundacja Sukcesu Pisanego Szminką</w:t>
        </w:r>
      </w:hyperlink>
      <w:r>
        <w:rPr>
          <w:rFonts w:ascii="Calibri" w:eastAsia="Calibri" w:hAnsi="Calibri" w:cs="Calibri"/>
          <w:sz w:val="16"/>
          <w:szCs w:val="16"/>
          <w:highlight w:val="white"/>
        </w:rPr>
        <w:t xml:space="preserve"> jest najstarszą i największą organizacją w Polsce, której misją jest promowanie przedsiębiorczych postaw i kompleksowe wspieranie kobiet oraz młodzieży w rozwoju osobistym i zawodowym. Realizuje liczne projekty m.in.</w:t>
      </w:r>
      <w:hyperlink r:id="rId10">
        <w:r>
          <w:rPr>
            <w:rFonts w:ascii="Calibri" w:eastAsia="Calibri" w:hAnsi="Calibri" w:cs="Calibri"/>
            <w:sz w:val="16"/>
            <w:szCs w:val="16"/>
            <w:highlight w:val="white"/>
          </w:rPr>
          <w:t xml:space="preserve"> </w:t>
        </w:r>
      </w:hyperlink>
      <w:hyperlink r:id="rId11">
        <w:r>
          <w:rPr>
            <w:rFonts w:ascii="Calibri" w:eastAsia="Calibri" w:hAnsi="Calibri" w:cs="Calibri"/>
            <w:sz w:val="16"/>
            <w:szCs w:val="16"/>
            <w:highlight w:val="white"/>
            <w:u w:val="single"/>
          </w:rPr>
          <w:t>Sukces TO JA</w:t>
        </w:r>
      </w:hyperlink>
      <w:r>
        <w:rPr>
          <w:rFonts w:ascii="Calibri" w:eastAsia="Calibri" w:hAnsi="Calibri" w:cs="Calibri"/>
          <w:sz w:val="16"/>
          <w:szCs w:val="16"/>
          <w:highlight w:val="white"/>
        </w:rPr>
        <w:t>,</w:t>
      </w:r>
      <w:hyperlink r:id="rId12">
        <w:r>
          <w:rPr>
            <w:rFonts w:ascii="Calibri" w:eastAsia="Calibri" w:hAnsi="Calibri" w:cs="Calibri"/>
            <w:sz w:val="16"/>
            <w:szCs w:val="16"/>
            <w:highlight w:val="white"/>
          </w:rPr>
          <w:t xml:space="preserve"> </w:t>
        </w:r>
      </w:hyperlink>
      <w:r>
        <w:rPr>
          <w:rFonts w:ascii="Calibri" w:eastAsia="Calibri" w:hAnsi="Calibri" w:cs="Calibri"/>
          <w:sz w:val="16"/>
          <w:szCs w:val="16"/>
          <w:highlight w:val="white"/>
        </w:rPr>
        <w:t>Fun.Tech.Future czy</w:t>
      </w:r>
      <w:hyperlink r:id="rId13">
        <w:r>
          <w:rPr>
            <w:rFonts w:ascii="Calibri" w:eastAsia="Calibri" w:hAnsi="Calibri" w:cs="Calibri"/>
            <w:color w:val="1155CC"/>
            <w:sz w:val="16"/>
            <w:szCs w:val="16"/>
            <w:highlight w:val="white"/>
            <w:u w:val="single"/>
          </w:rPr>
          <w:t xml:space="preserve"> Bizneswoman Roku</w:t>
        </w:r>
      </w:hyperlink>
      <w:r>
        <w:rPr>
          <w:rFonts w:ascii="Calibri" w:eastAsia="Calibri" w:hAnsi="Calibri" w:cs="Calibri"/>
          <w:sz w:val="16"/>
          <w:szCs w:val="16"/>
          <w:highlight w:val="white"/>
        </w:rPr>
        <w:t xml:space="preserve"> oraz kampanie społeczne takie jak: #NiePrzepraszamZa, #SukcesWMojejNaturze, #Wybieram. Z inicjatywy Fundacji i Ambasadora Australii w Polsce w 2018 r. powstał </w:t>
      </w:r>
      <w:hyperlink r:id="rId14">
        <w:r>
          <w:rPr>
            <w:rFonts w:ascii="Calibri" w:eastAsia="Calibri" w:hAnsi="Calibri" w:cs="Calibri"/>
            <w:b/>
            <w:color w:val="1155CC"/>
            <w:sz w:val="16"/>
            <w:szCs w:val="16"/>
            <w:highlight w:val="white"/>
            <w:u w:val="single"/>
          </w:rPr>
          <w:t>Klub Champions of Change</w:t>
        </w:r>
      </w:hyperlink>
      <w:r>
        <w:rPr>
          <w:rFonts w:ascii="Calibri" w:eastAsia="Calibri" w:hAnsi="Calibri" w:cs="Calibri"/>
          <w:sz w:val="16"/>
          <w:szCs w:val="16"/>
          <w:highlight w:val="white"/>
        </w:rPr>
        <w:t>, zrzeszający prezesów(-ski) dużych firm działających w Polsce. Jego ideą jest wspólne działanie na rzecz wspierania różnorodności w biznesie, działań włączających, które wyrównują szanse kobiet i mężczyzn na rynku pracy oraz inspirowanie do zmian innych. Współzałożycielkami Fundacji są Olga Kozierowska oraz Olga Legosz.</w:t>
      </w:r>
    </w:p>
    <w:p w14:paraId="5EAABB43" w14:textId="77777777" w:rsidR="00F4562B" w:rsidRDefault="00000000">
      <w:pPr>
        <w:spacing w:before="240" w:after="240" w:line="240" w:lineRule="auto"/>
        <w:jc w:val="center"/>
      </w:pPr>
      <w:hyperlink r:id="rId15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www.sukcespisanyszminka.p</w:t>
        </w:r>
      </w:hyperlink>
      <w:r>
        <w:rPr>
          <w:rFonts w:ascii="Calibri" w:eastAsia="Calibri" w:hAnsi="Calibri" w:cs="Calibri"/>
          <w:b/>
          <w:sz w:val="16"/>
          <w:szCs w:val="16"/>
        </w:rPr>
        <w:t>l |</w:t>
      </w:r>
      <w:hyperlink r:id="rId16">
        <w:r>
          <w:rPr>
            <w:rFonts w:ascii="Calibri" w:eastAsia="Calibri" w:hAnsi="Calibri" w:cs="Calibri"/>
            <w:b/>
            <w:sz w:val="16"/>
            <w:szCs w:val="16"/>
            <w:u w:val="single"/>
          </w:rPr>
          <w:t xml:space="preserve"> </w:t>
        </w:r>
      </w:hyperlink>
      <w:hyperlink r:id="rId17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www.bizneswomanroku.pl</w:t>
        </w:r>
      </w:hyperlink>
      <w:r>
        <w:rPr>
          <w:rFonts w:ascii="Calibri" w:eastAsia="Calibri" w:hAnsi="Calibri" w:cs="Calibri"/>
          <w:b/>
          <w:sz w:val="16"/>
          <w:szCs w:val="16"/>
        </w:rPr>
        <w:t xml:space="preserve"> |</w:t>
      </w:r>
      <w:hyperlink r:id="rId18">
        <w:r>
          <w:rPr>
            <w:rFonts w:ascii="Calibri" w:eastAsia="Calibri" w:hAnsi="Calibri" w:cs="Calibri"/>
            <w:b/>
            <w:sz w:val="16"/>
            <w:szCs w:val="16"/>
            <w:u w:val="single"/>
          </w:rPr>
          <w:t xml:space="preserve"> </w:t>
        </w:r>
      </w:hyperlink>
      <w:hyperlink r:id="rId19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www.sukcestoja.pl</w:t>
        </w:r>
      </w:hyperlink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hyperlink r:id="rId20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https://www.facebook.com/sukces.pisany.szminka</w:t>
        </w:r>
      </w:hyperlink>
      <w:r>
        <w:rPr>
          <w:rFonts w:ascii="Calibri" w:eastAsia="Calibri" w:hAnsi="Calibri" w:cs="Calibri"/>
          <w:b/>
          <w:sz w:val="16"/>
          <w:szCs w:val="16"/>
        </w:rPr>
        <w:t xml:space="preserve"> |</w:t>
      </w:r>
      <w:hyperlink r:id="rId21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https://www.youtube.com/sukcespisanyszminka</w:t>
        </w:r>
      </w:hyperlink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hyperlink r:id="rId22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https://www.instagram.com/sukcespisanyszminka</w:t>
        </w:r>
      </w:hyperlink>
      <w:r>
        <w:rPr>
          <w:rFonts w:ascii="Calibri" w:eastAsia="Calibri" w:hAnsi="Calibri" w:cs="Calibri"/>
          <w:b/>
          <w:sz w:val="16"/>
          <w:szCs w:val="16"/>
        </w:rPr>
        <w:t xml:space="preserve"> |</w:t>
      </w:r>
      <w:hyperlink r:id="rId23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https://twitter.com/s_pisanyszminka</w:t>
        </w:r>
      </w:hyperlink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sectPr w:rsidR="00F4562B">
      <w:headerReference w:type="default" r:id="rId2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48B" w14:textId="77777777" w:rsidR="00A21A0F" w:rsidRDefault="00A21A0F">
      <w:pPr>
        <w:spacing w:line="240" w:lineRule="auto"/>
      </w:pPr>
      <w:r>
        <w:separator/>
      </w:r>
    </w:p>
  </w:endnote>
  <w:endnote w:type="continuationSeparator" w:id="0">
    <w:p w14:paraId="4D427E28" w14:textId="77777777" w:rsidR="00A21A0F" w:rsidRDefault="00A21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8A76" w14:textId="77777777" w:rsidR="00A21A0F" w:rsidRDefault="00A21A0F">
      <w:pPr>
        <w:spacing w:line="240" w:lineRule="auto"/>
      </w:pPr>
      <w:r>
        <w:separator/>
      </w:r>
    </w:p>
  </w:footnote>
  <w:footnote w:type="continuationSeparator" w:id="0">
    <w:p w14:paraId="44D6ED89" w14:textId="77777777" w:rsidR="00A21A0F" w:rsidRDefault="00A21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321B" w14:textId="77777777" w:rsidR="00F4562B" w:rsidRDefault="00000000">
    <w:r>
      <w:rPr>
        <w:noProof/>
      </w:rPr>
      <w:drawing>
        <wp:inline distT="114300" distB="114300" distL="114300" distR="114300" wp14:anchorId="77D99773" wp14:editId="71941627">
          <wp:extent cx="1474855" cy="9763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855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2B"/>
    <w:rsid w:val="003D3070"/>
    <w:rsid w:val="00A21A0F"/>
    <w:rsid w:val="00BA3B72"/>
    <w:rsid w:val="00F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5A3A"/>
  <w15:docId w15:val="{62AB6E49-C883-4BF6-B4CF-D00CBDB8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kcespisanyszminka.pl/champions-of-change/" TargetMode="External"/><Relationship Id="rId13" Type="http://schemas.openxmlformats.org/officeDocument/2006/relationships/hyperlink" Target="https://bizneswomanroku.pl/" TargetMode="External"/><Relationship Id="rId18" Type="http://schemas.openxmlformats.org/officeDocument/2006/relationships/hyperlink" Target="http://www.sukcestoja.p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sukcespisanyszminka" TargetMode="External"/><Relationship Id="rId7" Type="http://schemas.openxmlformats.org/officeDocument/2006/relationships/hyperlink" Target="https://sukcespisanyszminka.pl/champions-of-change/" TargetMode="External"/><Relationship Id="rId12" Type="http://schemas.openxmlformats.org/officeDocument/2006/relationships/hyperlink" Target="http://yep.academy/" TargetMode="External"/><Relationship Id="rId17" Type="http://schemas.openxmlformats.org/officeDocument/2006/relationships/hyperlink" Target="http://www.bizneswomanroku.pl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izneswomanroku.pl/" TargetMode="External"/><Relationship Id="rId20" Type="http://schemas.openxmlformats.org/officeDocument/2006/relationships/hyperlink" Target="https://www.facebook.com/sukces.pisany.szminka" TargetMode="External"/><Relationship Id="rId1" Type="http://schemas.openxmlformats.org/officeDocument/2006/relationships/styles" Target="styles.xml"/><Relationship Id="rId6" Type="http://schemas.openxmlformats.org/officeDocument/2006/relationships/hyperlink" Target="https://sukcespisanyszminka.pl/champions-of-change/" TargetMode="External"/><Relationship Id="rId11" Type="http://schemas.openxmlformats.org/officeDocument/2006/relationships/hyperlink" Target="https://sukcestoja.pl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sukcespisanyszminka.p/" TargetMode="External"/><Relationship Id="rId23" Type="http://schemas.openxmlformats.org/officeDocument/2006/relationships/hyperlink" Target="https://twitter.com/s_pisanyszminka" TargetMode="External"/><Relationship Id="rId10" Type="http://schemas.openxmlformats.org/officeDocument/2006/relationships/hyperlink" Target="https://sukcestoja.pl/" TargetMode="External"/><Relationship Id="rId19" Type="http://schemas.openxmlformats.org/officeDocument/2006/relationships/hyperlink" Target="http://www.sukcestoj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kcespisanyszminka.pl/" TargetMode="External"/><Relationship Id="rId14" Type="http://schemas.openxmlformats.org/officeDocument/2006/relationships/hyperlink" Target="https://sukcespisanyszminka.pl/champions-of-change/" TargetMode="External"/><Relationship Id="rId22" Type="http://schemas.openxmlformats.org/officeDocument/2006/relationships/hyperlink" Target="https://www.instagram.com/sukcespisanyszmin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2023-06-06T08:25:00Z</dcterms:created>
  <dcterms:modified xsi:type="dcterms:W3CDTF">2023-06-06T09:13:00Z</dcterms:modified>
</cp:coreProperties>
</file>